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F6" w:rsidRPr="009D5FF6" w:rsidRDefault="0058593E" w:rsidP="009D5F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5FF6">
        <w:rPr>
          <w:rFonts w:ascii="Times New Roman" w:hAnsi="Times New Roman" w:cs="Times New Roman"/>
          <w:sz w:val="28"/>
          <w:szCs w:val="28"/>
        </w:rPr>
        <w:t xml:space="preserve"> </w:t>
      </w:r>
      <w:r w:rsidR="009D5FF6" w:rsidRPr="009D5F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ШЕБАЛИНСКИЙ СОВЕТ НАРОДНЫХ ДЕПУТАТОВ</w:t>
      </w:r>
    </w:p>
    <w:p w:rsidR="009D5FF6" w:rsidRPr="009D5FF6" w:rsidRDefault="009D5FF6" w:rsidP="009D5F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D5F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E23703" w:rsidRPr="00E23703" w:rsidRDefault="00E23703" w:rsidP="009D5FF6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93E" w:rsidRDefault="00F878A8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="009D5FF6">
        <w:rPr>
          <w:rFonts w:ascii="Times New Roman" w:hAnsi="Times New Roman" w:cs="Times New Roman"/>
          <w:sz w:val="28"/>
          <w:szCs w:val="28"/>
        </w:rPr>
        <w:t>.11.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</w:t>
      </w:r>
      <w:r w:rsidR="009D5F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</w:t>
      </w:r>
      <w:r w:rsidR="009D5FF6">
        <w:rPr>
          <w:rFonts w:ascii="Times New Roman" w:hAnsi="Times New Roman" w:cs="Times New Roman"/>
          <w:sz w:val="28"/>
          <w:szCs w:val="28"/>
        </w:rPr>
        <w:t>с. Шебалино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FF6">
        <w:rPr>
          <w:rFonts w:ascii="Times New Roman" w:hAnsi="Times New Roman" w:cs="Times New Roman"/>
          <w:sz w:val="28"/>
          <w:szCs w:val="28"/>
        </w:rPr>
        <w:t xml:space="preserve">                          № 29</w:t>
      </w: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9D5FF6" w:rsidRDefault="0058593E" w:rsidP="00C82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</w:p>
    <w:p w:rsidR="00B74534" w:rsidRPr="00F878A8" w:rsidRDefault="009D5FF6" w:rsidP="009D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Шебалинский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Бийского района Алтайского края</w:t>
      </w:r>
      <w:r w:rsidR="001F47A0" w:rsidRPr="00E23703">
        <w:rPr>
          <w:rFonts w:ascii="Times New Roman" w:hAnsi="Times New Roman" w:cs="Times New Roman"/>
          <w:i/>
          <w:sz w:val="28"/>
          <w:szCs w:val="28"/>
        </w:rPr>
        <w:t>,</w:t>
      </w:r>
      <w:r w:rsidR="00F878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78A8" w:rsidRPr="00F878A8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="00F878A8" w:rsidRPr="00F878A8"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F878A8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="00F878A8"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>ередачи для осуществления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proofErr w:type="spellStart"/>
      <w:r w:rsidR="00F878A8">
        <w:rPr>
          <w:rFonts w:ascii="Times New Roman" w:hAnsi="Times New Roman" w:cs="Times New Roman"/>
          <w:sz w:val="28"/>
          <w:szCs w:val="28"/>
        </w:rPr>
        <w:t>Администацию</w:t>
      </w:r>
      <w:proofErr w:type="spellEnd"/>
      <w:r w:rsidR="00F878A8">
        <w:rPr>
          <w:rFonts w:ascii="Times New Roman" w:hAnsi="Times New Roman" w:cs="Times New Roman"/>
          <w:sz w:val="28"/>
          <w:szCs w:val="28"/>
        </w:rPr>
        <w:t xml:space="preserve"> Шебалинского сельсовета Бийского района Алтайского края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</w:t>
      </w:r>
      <w:bookmarkStart w:id="3" w:name="_GoBack"/>
      <w:bookmarkEnd w:id="3"/>
      <w:r w:rsidR="00701EF1">
        <w:rPr>
          <w:rFonts w:ascii="Times New Roman" w:hAnsi="Times New Roman" w:cs="Times New Roman"/>
          <w:sz w:val="28"/>
          <w:szCs w:val="28"/>
        </w:rPr>
        <w:t>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87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8A8">
        <w:rPr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="00F878A8">
        <w:rPr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</w:t>
      </w:r>
      <w:proofErr w:type="gramStart"/>
      <w:r w:rsidR="00F878A8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86711E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87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Шебалинского сельсовета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D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П.Н. Назаров</w:t>
      </w:r>
    </w:p>
    <w:p w:rsidR="0086711E" w:rsidRPr="0086711E" w:rsidRDefault="00F878A8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86711E"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58593E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73D38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2D95"/>
    <w:rsid w:val="00993CFC"/>
    <w:rsid w:val="009D5FF6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878A8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MZN</cp:lastModifiedBy>
  <cp:revision>7</cp:revision>
  <cp:lastPrinted>2023-10-17T07:14:00Z</cp:lastPrinted>
  <dcterms:created xsi:type="dcterms:W3CDTF">2023-10-17T07:21:00Z</dcterms:created>
  <dcterms:modified xsi:type="dcterms:W3CDTF">2023-11-14T02:40:00Z</dcterms:modified>
</cp:coreProperties>
</file>